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150"/>
        <w:jc w:val="center"/>
        <w:rPr>
          <w:lang w:val="pt-BR" w:eastAsia="en-US" w:bidi="ar-SA"/>
        </w:rPr>
      </w:pPr>
      <w:r>
        <w:rPr>
          <w:rFonts w:eastAsia="Calibri" w:cs="Arial" w:cstheme="minorBidi" w:eastAsiaTheme="minorHAnsi"/>
          <w:lang w:val="pt-BR" w:eastAsia="en-US" w:bidi="ar-SA"/>
        </w:rPr>
        <w:t>Manifesto sobre o direito à vida no 70º aniversário da Declaração Universal dos Direitos Humanos.</w:t>
      </w:r>
    </w:p>
    <w:p>
      <w:pPr>
        <w:pStyle w:val="NormalWeb"/>
        <w:shd w:val="clear" w:color="auto" w:fill="FFFFFF"/>
        <w:spacing w:beforeAutospacing="0" w:before="0" w:afterAutospacing="0" w:after="150"/>
        <w:jc w:val="center"/>
        <w:rPr>
          <w:lang w:val="pt-BR" w:eastAsia="en-US" w:bidi="ar-SA"/>
        </w:rPr>
      </w:pPr>
      <w:r>
        <w:rPr>
          <w:rFonts w:eastAsia="Calibri" w:cs="Arial" w:cstheme="minorBidi" w:eastAsiaTheme="minorHAnsi"/>
          <w:lang w:val="pt-BR" w:eastAsia="en-US" w:bidi="ar-SA"/>
        </w:rPr>
        <w:t>10 de dezembro de 1948 a 10 de dezembro de 2018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eastAsia="Calibri" w:cs="Arial" w:cstheme="minorBidi" w:eastAsiaTheme="minorHAnsi"/>
          <w:lang w:val="pt-BR" w:eastAsia="en-US" w:bidi="ar-SA"/>
        </w:rPr>
      </w:pPr>
      <w:r>
        <w:rPr>
          <w:rFonts w:eastAsia="Calibri" w:cs="Arial" w:cstheme="minorBidi" w:eastAsiaTheme="minorHAnsi"/>
          <w:lang w:val="pt-BR" w:eastAsia="en-US" w:bidi="ar-SA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lang w:val="pt-BR" w:eastAsia="en-US" w:bidi="ar-SA"/>
        </w:rPr>
      </w:pPr>
      <w:r>
        <w:rPr>
          <w:rFonts w:eastAsia="Calibri" w:cs="Arial" w:cstheme="minorBidi" w:eastAsiaTheme="minorHAnsi"/>
          <w:lang w:val="pt-BR" w:eastAsia="en-US" w:bidi="ar-SA"/>
        </w:rPr>
        <w:t>Premissa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 xml:space="preserve">A Declaração Universal dos Direitos Humanos interveio no final de três décadas terríveis caracterizadas por dois conflitos mundiais com dezenas de milhões de mortos, devastações materiais e morais e no início de uma guerra, chamada </w:t>
      </w:r>
      <w:r>
        <w:rPr>
          <w:szCs w:val="24"/>
          <w:lang w:val="pt-BR" w:eastAsia="en-US" w:bidi="ar-SA"/>
        </w:rPr>
        <w:t>‘fria’</w:t>
      </w:r>
      <w:r>
        <w:rPr>
          <w:szCs w:val="24"/>
          <w:lang w:val="pt-BR" w:eastAsia="en-US" w:bidi="ar-SA"/>
        </w:rPr>
        <w:t xml:space="preserve"> porque não declarada mas em andamento com o possível uso de armas destrutivas ainda mais poderosas. A Declaração estabelece as premissas para uma paz duradoura quando recorda o </w:t>
      </w:r>
      <w:r>
        <w:rPr>
          <w:szCs w:val="24"/>
          <w:lang w:val="pt-BR" w:eastAsia="en-US" w:bidi="ar-SA"/>
        </w:rPr>
        <w:t>“reconhecimento da dignidade inerente a todos os membros da família humana e seus direitos iguais e inalienáveis, como base da liberdade, da justiça e da paz no mundo”</w:t>
      </w:r>
      <w:r>
        <w:rPr>
          <w:szCs w:val="24"/>
          <w:lang w:val="pt-BR" w:eastAsia="en-US" w:bidi="ar-SA"/>
        </w:rPr>
        <w:t xml:space="preserve">. Não confia a paz à força das armas, mas a um </w:t>
      </w:r>
      <w:r>
        <w:rPr>
          <w:szCs w:val="24"/>
          <w:lang w:val="pt-BR" w:eastAsia="en-US" w:bidi="ar-SA"/>
        </w:rPr>
        <w:t>“ato da mente”</w:t>
      </w:r>
      <w:r>
        <w:rPr>
          <w:szCs w:val="24"/>
          <w:lang w:val="pt-BR" w:eastAsia="en-US" w:bidi="ar-SA"/>
        </w:rPr>
        <w:t xml:space="preserve"> que é o reconhecimento da dignidade inerente</w:t>
      </w:r>
      <w:r>
        <w:rPr>
          <w:szCs w:val="24"/>
          <w:lang w:val="pt-BR" w:eastAsia="en-US" w:bidi="ar-SA"/>
        </w:rPr>
        <w:t xml:space="preserve"> – </w:t>
      </w:r>
      <w:r>
        <w:rPr>
          <w:szCs w:val="24"/>
          <w:lang w:val="pt-BR" w:eastAsia="en-US" w:bidi="ar-SA"/>
        </w:rPr>
        <w:t>isto é, intrínseca</w:t>
      </w:r>
      <w:r>
        <w:rPr>
          <w:szCs w:val="24"/>
          <w:lang w:val="pt-BR" w:eastAsia="en-US" w:bidi="ar-SA"/>
        </w:rPr>
        <w:t xml:space="preserve"> – </w:t>
      </w:r>
      <w:r>
        <w:rPr>
          <w:szCs w:val="24"/>
          <w:lang w:val="pt-BR" w:eastAsia="en-US" w:bidi="ar-SA"/>
        </w:rPr>
        <w:t>de todo ser humano. A violação dos direitos humanos continuou em muitas guerras locais, com dimensões mais ou menos extensas, na agressão do terrorismo, na rejeição da recepção dos pobres e das vítimas da fome e da violência. Ainda mais grave é a recusa em reconhecer a dignidade dos seres humanos que são os menores e os mais pobres: os filhos concebidos e ainda não nascidos. Não é possível resignar-nos aos milhões de abortos realizados com o apoio do Estado e ao número incalculável de seres humanos eliminados no contexto das técnicas de fertilização in vitro. Além disso, o vício da reivindicação atual de uma parte do feminismo</w:t>
      </w:r>
      <w:r>
        <w:rPr>
          <w:szCs w:val="24"/>
          <w:lang w:val="pt-BR" w:eastAsia="en-US" w:bidi="ar-SA"/>
        </w:rPr>
        <w:t xml:space="preserve"> – </w:t>
      </w:r>
      <w:r>
        <w:rPr>
          <w:szCs w:val="24"/>
          <w:lang w:val="pt-BR" w:eastAsia="en-US" w:bidi="ar-SA"/>
        </w:rPr>
        <w:t>propagada por poderosos lobbies internacionais</w:t>
      </w:r>
      <w:r>
        <w:rPr>
          <w:szCs w:val="24"/>
          <w:lang w:val="pt-BR" w:eastAsia="en-US" w:bidi="ar-SA"/>
        </w:rPr>
        <w:t xml:space="preserve"> – </w:t>
      </w:r>
      <w:r>
        <w:rPr>
          <w:szCs w:val="24"/>
          <w:lang w:val="pt-BR" w:eastAsia="en-US" w:bidi="ar-SA"/>
        </w:rPr>
        <w:t xml:space="preserve">considera o aborto como um </w:t>
      </w:r>
      <w:r>
        <w:rPr>
          <w:szCs w:val="24"/>
          <w:lang w:val="pt-BR" w:eastAsia="en-US" w:bidi="ar-SA"/>
        </w:rPr>
        <w:t>“direito humano fundamental”</w:t>
      </w:r>
      <w:r>
        <w:rPr>
          <w:szCs w:val="24"/>
          <w:lang w:val="pt-BR" w:eastAsia="en-US" w:bidi="ar-SA"/>
        </w:rPr>
        <w:t>, como se o movimento correto de libertação das mulheres de uma minoria fosse inaceitável, o social e a família encontram sua conclusão e alcançam seu ápice com o direito de reprimir seus filhos. Por ocasião da celebração dos direitos humanos, é necessário focalizar a reflexão em dois pontos: a identidade humana do concebido</w:t>
      </w:r>
      <w:r>
        <w:rPr>
          <w:szCs w:val="24"/>
          <w:lang w:val="pt-BR" w:eastAsia="en-US" w:bidi="ar-SA"/>
        </w:rPr>
        <w:t xml:space="preserve"> – </w:t>
      </w:r>
      <w:r>
        <w:rPr>
          <w:szCs w:val="24"/>
          <w:lang w:val="pt-BR" w:eastAsia="en-US" w:bidi="ar-SA"/>
        </w:rPr>
        <w:t>parte da família humana</w:t>
      </w:r>
      <w:r>
        <w:rPr>
          <w:szCs w:val="24"/>
          <w:lang w:val="pt-BR" w:eastAsia="en-US" w:bidi="ar-SA"/>
        </w:rPr>
        <w:t xml:space="preserve"> – </w:t>
      </w:r>
      <w:r>
        <w:rPr>
          <w:szCs w:val="24"/>
          <w:lang w:val="pt-BR" w:eastAsia="en-US" w:bidi="ar-SA"/>
        </w:rPr>
        <w:t>e a maternidade como sinal de amor à vida, particularmente expressa pela gravidez.</w:t>
      </w:r>
    </w:p>
    <w:p>
      <w:pPr>
        <w:pStyle w:val="Normal"/>
        <w:jc w:val="both"/>
        <w:rPr>
          <w:szCs w:val="24"/>
          <w:lang w:val="pt-BR" w:eastAsia="en-US" w:bidi="ar-SA"/>
        </w:rPr>
      </w:pPr>
      <w:r>
        <w:rPr>
          <w:szCs w:val="24"/>
          <w:lang w:val="pt-BR" w:eastAsia="en-US" w:bidi="ar-SA"/>
        </w:rPr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 xml:space="preserve">1. A identidade humana do concebido. A ciência moderna e a razão provam que o filho concebido é um ser humano e, portanto, o detentor da dignidade humana como qualquer outro ser humano. Existem muitos documentos que demonstram a plena humanidade do concebido. Aqui basta recordar, do lado italiano, as repetidas opiniões do Comitê Nacional de Bioética e do julgamento constitucional n. 35 de 10 de fevereiro de 1997. Para justificar publicamente a destruição de embriões, ninguém se atreve a negar a identidade humana do concebido, mas se concentra apenas na condição feminina com uma </w:t>
      </w:r>
      <w:r>
        <w:rPr>
          <w:szCs w:val="24"/>
          <w:lang w:val="pt-BR" w:eastAsia="en-US" w:bidi="ar-SA"/>
        </w:rPr>
        <w:t>ambiguidade</w:t>
      </w:r>
      <w:r>
        <w:rPr>
          <w:szCs w:val="24"/>
          <w:lang w:val="pt-BR" w:eastAsia="en-US" w:bidi="ar-SA"/>
        </w:rPr>
        <w:t xml:space="preserve"> de linguagem que esconde a verdade, falando sobre </w:t>
      </w:r>
      <w:r>
        <w:rPr>
          <w:szCs w:val="24"/>
          <w:lang w:val="pt-BR" w:eastAsia="en-US" w:bidi="ar-SA"/>
        </w:rPr>
        <w:t>‘saúde</w:t>
      </w:r>
      <w:r>
        <w:rPr>
          <w:szCs w:val="24"/>
          <w:lang w:val="pt-BR" w:eastAsia="en-US" w:bidi="ar-SA"/>
        </w:rPr>
        <w:t xml:space="preserve"> sexual e </w:t>
      </w:r>
      <w:r>
        <w:rPr>
          <w:szCs w:val="24"/>
          <w:lang w:val="pt-BR" w:eastAsia="en-US" w:bidi="ar-SA"/>
        </w:rPr>
        <w:t>reprodutiva’</w:t>
      </w:r>
      <w:r>
        <w:rPr>
          <w:szCs w:val="24"/>
          <w:lang w:val="pt-BR" w:eastAsia="en-US" w:bidi="ar-SA"/>
        </w:rPr>
        <w:t xml:space="preserve">, </w:t>
      </w:r>
      <w:r>
        <w:rPr>
          <w:szCs w:val="24"/>
          <w:lang w:val="pt-BR" w:eastAsia="en-US" w:bidi="ar-SA"/>
        </w:rPr>
        <w:t>‘mulher’</w:t>
      </w:r>
      <w:r>
        <w:rPr>
          <w:szCs w:val="24"/>
          <w:lang w:val="pt-BR" w:eastAsia="en-US" w:bidi="ar-SA"/>
        </w:rPr>
        <w:t xml:space="preserve"> e não </w:t>
      </w:r>
      <w:r>
        <w:rPr>
          <w:szCs w:val="24"/>
          <w:lang w:val="pt-BR" w:eastAsia="en-US" w:bidi="ar-SA"/>
        </w:rPr>
        <w:t>‘mãe’</w:t>
      </w:r>
      <w:r>
        <w:rPr>
          <w:szCs w:val="24"/>
          <w:lang w:val="pt-BR" w:eastAsia="en-US" w:bidi="ar-SA"/>
        </w:rPr>
        <w:t xml:space="preserve">, de </w:t>
      </w:r>
      <w:r>
        <w:rPr>
          <w:szCs w:val="24"/>
          <w:lang w:val="pt-BR" w:eastAsia="en-US" w:bidi="ar-SA"/>
        </w:rPr>
        <w:t>‘interrupção</w:t>
      </w:r>
      <w:r>
        <w:rPr>
          <w:szCs w:val="24"/>
          <w:lang w:val="pt-BR" w:eastAsia="en-US" w:bidi="ar-SA"/>
        </w:rPr>
        <w:t xml:space="preserve"> voluntária da </w:t>
      </w:r>
      <w:r>
        <w:rPr>
          <w:szCs w:val="24"/>
          <w:lang w:val="pt-BR" w:eastAsia="en-US" w:bidi="ar-SA"/>
        </w:rPr>
        <w:t>gravidez’</w:t>
      </w:r>
      <w:r>
        <w:rPr>
          <w:szCs w:val="24"/>
          <w:lang w:val="pt-BR" w:eastAsia="en-US" w:bidi="ar-SA"/>
        </w:rPr>
        <w:t xml:space="preserve"> ou 'Ivg' em vez de aborto, e invocando uma espécie de </w:t>
      </w:r>
      <w:r>
        <w:rPr>
          <w:szCs w:val="24"/>
          <w:lang w:val="pt-BR" w:eastAsia="en-US" w:bidi="ar-SA"/>
        </w:rPr>
        <w:t>‘direito’</w:t>
      </w:r>
      <w:r>
        <w:rPr>
          <w:szCs w:val="24"/>
          <w:lang w:val="pt-BR" w:eastAsia="en-US" w:bidi="ar-SA"/>
        </w:rPr>
        <w:t xml:space="preserve"> à autodeterminação em relação à criança (que se expressa em rejeitá-la com o aborto se não for bem-vinda e qualquer custo com a chamada </w:t>
      </w:r>
      <w:r>
        <w:rPr>
          <w:szCs w:val="24"/>
          <w:lang w:val="pt-BR" w:eastAsia="en-US" w:bidi="ar-SA"/>
        </w:rPr>
        <w:t>“procriação medicamente assistida”</w:t>
      </w:r>
      <w:r>
        <w:rPr>
          <w:szCs w:val="24"/>
          <w:lang w:val="pt-BR" w:eastAsia="en-US" w:bidi="ar-SA"/>
        </w:rPr>
        <w:t xml:space="preserve"> ou com </w:t>
      </w:r>
      <w:r>
        <w:rPr>
          <w:szCs w:val="24"/>
          <w:lang w:val="pt-BR" w:eastAsia="en-US" w:bidi="ar-SA"/>
        </w:rPr>
        <w:t>“maternidade substituta”</w:t>
      </w:r>
      <w:r>
        <w:rPr>
          <w:szCs w:val="24"/>
          <w:lang w:val="pt-BR" w:eastAsia="en-US" w:bidi="ar-SA"/>
        </w:rPr>
        <w:t xml:space="preserve">, se ela não chegar. A convicção de que o concebido não é um ser humano, não é um filho, mas é apenas um amontoado de células, apaga a coragem inata da mulher solteira de aceitar uma gravidez difícil e inesperada. </w:t>
      </w:r>
      <w:bookmarkStart w:id="0" w:name="__DdeLink__152_607562056"/>
      <w:r>
        <w:rPr>
          <w:szCs w:val="24"/>
          <w:lang w:val="pt-BR" w:eastAsia="en-US" w:bidi="ar-SA"/>
        </w:rPr>
        <w:t>A experiência dos Centros de apoio à Vida e daqueles que trabalham a serviço da vida nascente e das mães em dificuldade, por outro lado, comprova que a consciência da identidade humana do concebido é o maior elemento de prevenção do aborto, porque convida à partilha de problemas, despertando a coragem inata da mãe e o amor espontâneo pelo filho.</w:t>
      </w:r>
      <w:bookmarkEnd w:id="0"/>
      <w:r>
        <w:rPr>
          <w:szCs w:val="24"/>
          <w:lang w:val="pt-BR" w:eastAsia="en-US" w:bidi="ar-SA"/>
        </w:rPr>
        <w:t xml:space="preserve"> </w:t>
      </w:r>
      <w:r>
        <w:rPr>
          <w:szCs w:val="24"/>
          <w:lang w:val="pt-BR" w:eastAsia="en-US" w:bidi="ar-SA"/>
        </w:rPr>
        <w:t xml:space="preserve">Consequentemente, o debate público deve centrar-se na identidade humana do concebido, tanto pela sua força argumentativa como pela sua eficácia preventiva capaz de salvar vidas humanas, especialmente quando o aborto é privatizado e tornado possível através de produtos químicos que podem ser assumidos no próprio lar. (Ru486 e a chamada </w:t>
      </w:r>
      <w:r>
        <w:rPr>
          <w:szCs w:val="24"/>
          <w:lang w:val="pt-BR" w:eastAsia="en-US" w:bidi="ar-SA"/>
        </w:rPr>
        <w:t>“contracepção de emergência”</w:t>
      </w:r>
      <w:r>
        <w:rPr>
          <w:szCs w:val="24"/>
          <w:lang w:val="pt-BR" w:eastAsia="en-US" w:bidi="ar-SA"/>
        </w:rPr>
        <w:t>).</w:t>
      </w:r>
      <w:r>
        <w:rPr>
          <w:szCs w:val="24"/>
          <w:lang w:val="pt-BR" w:eastAsia="en-US" w:bidi="ar-SA"/>
        </w:rPr>
        <w:t xml:space="preserve"> </w:t>
      </w:r>
      <w:r>
        <w:rPr>
          <w:szCs w:val="24"/>
          <w:lang w:val="pt-BR" w:eastAsia="en-US" w:bidi="ar-SA"/>
        </w:rPr>
        <w:t xml:space="preserve">É evidente que a defesa da vida nascente é confiada principalmente à consciência individual, mas a consciência precisa, de algum modo, ser </w:t>
      </w:r>
      <w:r>
        <w:rPr>
          <w:szCs w:val="24"/>
          <w:lang w:val="pt-BR" w:eastAsia="en-US" w:bidi="ar-SA"/>
        </w:rPr>
        <w:t>“iluminada”</w:t>
      </w:r>
      <w:r>
        <w:rPr>
          <w:szCs w:val="24"/>
          <w:lang w:val="pt-BR" w:eastAsia="en-US" w:bidi="ar-SA"/>
        </w:rPr>
        <w:t>.</w:t>
      </w:r>
    </w:p>
    <w:p>
      <w:pPr>
        <w:pStyle w:val="Normal"/>
        <w:jc w:val="both"/>
        <w:rPr>
          <w:szCs w:val="24"/>
          <w:lang w:val="pt-BR" w:eastAsia="en-US" w:bidi="ar-SA"/>
        </w:rPr>
      </w:pPr>
      <w:r>
        <w:rPr>
          <w:szCs w:val="24"/>
          <w:lang w:val="pt-BR" w:eastAsia="en-US" w:bidi="ar-SA"/>
        </w:rPr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 xml:space="preserve">2. </w:t>
      </w:r>
      <w:r>
        <w:rPr>
          <w:szCs w:val="24"/>
          <w:lang w:val="pt-BR" w:eastAsia="en-US" w:bidi="ar-SA"/>
        </w:rPr>
        <w:t>Meditação sobre maternidade e a gravidez. A misericórdia e o acolhimento em relação às mulheres que recorreram ao aborto</w:t>
      </w:r>
      <w:r>
        <w:rPr>
          <w:szCs w:val="24"/>
          <w:lang w:val="pt-BR" w:eastAsia="en-US" w:bidi="ar-SA"/>
        </w:rPr>
        <w:t xml:space="preserve"> – </w:t>
      </w:r>
      <w:r>
        <w:rPr>
          <w:szCs w:val="24"/>
          <w:lang w:val="pt-BR" w:eastAsia="en-US" w:bidi="ar-SA"/>
        </w:rPr>
        <w:t>muitas vezes induzidas a recorrer a isso a partir de circunstâncias externas e contra a sua verdadeira natureza e vontade</w:t>
      </w:r>
      <w:r>
        <w:rPr>
          <w:szCs w:val="24"/>
          <w:lang w:val="pt-BR" w:eastAsia="en-US" w:bidi="ar-SA"/>
        </w:rPr>
        <w:t xml:space="preserve"> – </w:t>
      </w:r>
      <w:r>
        <w:rPr>
          <w:szCs w:val="24"/>
          <w:lang w:val="pt-BR" w:eastAsia="en-US" w:bidi="ar-SA"/>
        </w:rPr>
        <w:t>deve ser um ponto fixo.</w:t>
      </w:r>
      <w:r>
        <w:rPr>
          <w:szCs w:val="24"/>
          <w:lang w:val="pt-BR" w:eastAsia="en-US" w:bidi="ar-SA"/>
        </w:rPr>
        <w:t xml:space="preserve"> </w:t>
      </w:r>
      <w:r>
        <w:rPr>
          <w:szCs w:val="24"/>
          <w:lang w:val="pt-BR" w:eastAsia="en-US" w:bidi="ar-SA"/>
        </w:rPr>
        <w:t xml:space="preserve">No entanto, não podemos deixar de notar que o impulso para a legalização do aborto como </w:t>
      </w:r>
      <w:r>
        <w:rPr>
          <w:szCs w:val="24"/>
          <w:lang w:val="pt-BR" w:eastAsia="en-US" w:bidi="ar-SA"/>
        </w:rPr>
        <w:t>“direito”</w:t>
      </w:r>
      <w:r>
        <w:rPr>
          <w:szCs w:val="24"/>
          <w:lang w:val="pt-BR" w:eastAsia="en-US" w:bidi="ar-SA"/>
        </w:rPr>
        <w:t xml:space="preserve"> deriva, em primeira instância, de um certo feminismo que, depois de reivindicar com igual dignidade a população masculina, também exige igualdade de maneira grosseira. no que diz respeito à geração de filhos, esquecendo-se assim da prerrogativa exclusivamente feminina que torna as mulheres naturalmente privilegiadas em relação aos homens, cujas figuras masculinas e paternas devem, no entanto, ser valorizadas na dimensão da responsabilidade e do indispensável envolvimento relacional.</w:t>
      </w:r>
      <w:r>
        <w:rPr>
          <w:szCs w:val="24"/>
          <w:lang w:val="pt-BR" w:eastAsia="en-US" w:bidi="ar-SA"/>
        </w:rPr>
        <w:t xml:space="preserve"> </w:t>
      </w:r>
      <w:r>
        <w:rPr>
          <w:szCs w:val="24"/>
          <w:lang w:val="pt-BR" w:eastAsia="en-US" w:bidi="ar-SA"/>
        </w:rPr>
        <w:t>No entanto, apesar da representação da mídia, a cultura que, em nome das mulheres e de seus direitos, reivindica o “direito ao aborto” reúne apenas uma minoria de mulheres. A grande maioria deseja ou atinge a maternidade.</w:t>
      </w:r>
      <w:r>
        <w:rPr>
          <w:szCs w:val="24"/>
          <w:lang w:val="pt-BR" w:eastAsia="en-US" w:bidi="ar-SA"/>
        </w:rPr>
        <w:t xml:space="preserve"> </w:t>
      </w:r>
      <w:r>
        <w:rPr>
          <w:szCs w:val="24"/>
          <w:lang w:val="pt-BR" w:eastAsia="en-US" w:bidi="ar-SA"/>
        </w:rPr>
        <w:t>A gravidez, indispensável porque o ser humano nasce e, portanto, porque a sociedade existe e tem um futuro, é caracterizada por três signos que colocam o carimbo do amor na vida humana. Em primeiro lugar, a gravidez sempre envolve uma modificação do corpo feminino, muitas vezes é acompanhada de desconforto e termina com a dor do parto. A mulher aceita tudo isso com uma coragem instintiva. Em segundo lugar, o crescimento da criança no ventre da mãe (</w:t>
      </w:r>
      <w:r>
        <w:rPr>
          <w:szCs w:val="24"/>
          <w:lang w:val="pt-BR" w:eastAsia="en-US" w:bidi="ar-SA"/>
        </w:rPr>
        <w:t>“dualidade na unidade”</w:t>
      </w:r>
      <w:r>
        <w:rPr>
          <w:szCs w:val="24"/>
          <w:lang w:val="pt-BR" w:eastAsia="en-US" w:bidi="ar-SA"/>
        </w:rPr>
        <w:t>) pode ser interpretado como um abraço prolongado por muitos meses.</w:t>
      </w:r>
      <w:r>
        <w:rPr>
          <w:szCs w:val="24"/>
          <w:lang w:val="pt-BR" w:eastAsia="en-US" w:bidi="ar-SA"/>
        </w:rPr>
        <w:t xml:space="preserve"> </w:t>
      </w:r>
      <w:r>
        <w:rPr>
          <w:szCs w:val="24"/>
          <w:lang w:val="pt-BR" w:eastAsia="en-US" w:bidi="ar-SA"/>
        </w:rPr>
        <w:t>O abraço é um sinal de amor. É por isso que falamos sobre um privilégio feminino colocado a serviço de toda a humanidade.</w:t>
      </w:r>
      <w:r>
        <w:rPr>
          <w:szCs w:val="24"/>
          <w:lang w:val="pt-BR" w:eastAsia="en-US" w:bidi="ar-SA"/>
        </w:rPr>
        <w:t xml:space="preserve"> </w:t>
      </w:r>
      <w:r>
        <w:rPr>
          <w:szCs w:val="24"/>
          <w:lang w:val="pt-BR" w:eastAsia="en-US" w:bidi="ar-SA"/>
        </w:rPr>
        <w:t xml:space="preserve">A terceira característica diz respeito à relação de cuidado do outro que a gravidez estabelece de maneira muito especial entre mãe e filho: pode-se dizer que o </w:t>
      </w:r>
      <w:r>
        <w:rPr>
          <w:szCs w:val="24"/>
          <w:lang w:val="pt-BR" w:eastAsia="en-US" w:bidi="ar-SA"/>
        </w:rPr>
        <w:t>“gênio da relação”</w:t>
      </w:r>
      <w:r>
        <w:rPr>
          <w:szCs w:val="24"/>
          <w:lang w:val="pt-BR" w:eastAsia="en-US" w:bidi="ar-SA"/>
        </w:rPr>
        <w:t>, muitas vezes atribuído à mulher, encontra a fonte naquele modelo primordial de relacionamento que estabelece-se com a hospitalidade natural do filho sob o coração da mãe.</w:t>
      </w:r>
      <w:r>
        <w:rPr>
          <w:szCs w:val="24"/>
          <w:lang w:val="pt-BR" w:eastAsia="en-US" w:bidi="ar-SA"/>
        </w:rPr>
        <w:t xml:space="preserve"> </w:t>
      </w:r>
      <w:r>
        <w:rPr>
          <w:szCs w:val="24"/>
          <w:lang w:val="pt-BR" w:eastAsia="en-US" w:bidi="ar-SA"/>
        </w:rPr>
        <w:t>Em uma inspeção mais minuciosa, toda relação autêntica de cuidado (pensar no doente, no deficiente, no idoso) refere-se àquela acolhida gratuita e àquele dom de si que agrada à mulher quando ela anuncia a criança que vive dentro dela.</w:t>
      </w:r>
      <w:r>
        <w:rPr>
          <w:szCs w:val="24"/>
          <w:lang w:val="pt-BR" w:eastAsia="en-US" w:bidi="ar-SA"/>
        </w:rPr>
        <w:t xml:space="preserve"> </w:t>
      </w:r>
      <w:r>
        <w:rPr>
          <w:szCs w:val="24"/>
          <w:lang w:val="pt-BR" w:eastAsia="en-US" w:bidi="ar-SA"/>
        </w:rPr>
        <w:t>A meditação sobre a maternidade e a gravidez indica como meta do movimento de libertação a capacidade feminina de imprimir na humanidade o sinal do amor, que pressupõe, por sua vez, o reconhecimento do concebido como a maravilha das maravilhas, resultado de criação em progresso, uma flecha de esperança lançada em direção ao futuro, um de nós.</w:t>
      </w:r>
      <w:r>
        <w:rPr>
          <w:szCs w:val="24"/>
          <w:lang w:val="pt-BR" w:eastAsia="en-US" w:bidi="ar-SA"/>
        </w:rPr>
        <w:t xml:space="preserve"> </w:t>
      </w:r>
      <w:r>
        <w:rPr>
          <w:szCs w:val="24"/>
          <w:lang w:val="pt-BR" w:eastAsia="en-US" w:bidi="ar-SA"/>
        </w:rPr>
        <w:t>Segue-se a urgência de uma nova presença feminina reconhecível que faz com que as mulheres falem e escutem em nome de sua maternidade realizada ou desejada.</w:t>
      </w:r>
    </w:p>
    <w:p>
      <w:pPr>
        <w:pStyle w:val="Normal"/>
        <w:rPr>
          <w:lang w:val="pt-BR" w:eastAsia="en-US" w:bidi="ar-SA"/>
        </w:rPr>
      </w:pPr>
      <w:r>
        <w:rPr>
          <w:lang w:val="pt-BR" w:eastAsia="en-US" w:bidi="ar-SA"/>
        </w:rPr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Aqui, em ordem alfabética, está a lista de associações que aderem ao Manifesto (entre parênteses, o nome do presidente ou quem assinou em nome de cada realidade).</w:t>
      </w:r>
    </w:p>
    <w:p>
      <w:pPr>
        <w:pStyle w:val="Normal"/>
        <w:pBdr>
          <w:bottom w:val="single" w:sz="6" w:space="1" w:color="00000A"/>
        </w:pBdr>
        <w:jc w:val="both"/>
        <w:rPr>
          <w:szCs w:val="24"/>
          <w:lang w:val="pt-BR" w:eastAsia="en-US" w:bidi="ar-SA"/>
        </w:rPr>
      </w:pPr>
      <w:r>
        <w:rPr>
          <w:szCs w:val="24"/>
          <w:lang w:val="pt-BR" w:eastAsia="en-US" w:bidi="ar-SA"/>
        </w:rPr>
      </w:r>
    </w:p>
    <w:p>
      <w:pPr>
        <w:pStyle w:val="Normal"/>
        <w:jc w:val="both"/>
        <w:rPr>
          <w:szCs w:val="24"/>
          <w:lang w:val="pt-BR" w:eastAsia="en-US" w:bidi="ar-SA"/>
        </w:rPr>
      </w:pPr>
      <w:r>
        <w:rPr>
          <w:szCs w:val="24"/>
          <w:lang w:val="pt-BR" w:eastAsia="en-US" w:bidi="ar-SA"/>
        </w:rPr>
      </w:r>
    </w:p>
    <w:p>
      <w:pPr>
        <w:pStyle w:val="Normal"/>
        <w:jc w:val="both"/>
        <w:rPr>
          <w:szCs w:val="24"/>
        </w:rPr>
      </w:pPr>
      <w:r>
        <w:rPr>
          <w:szCs w:val="24"/>
          <w:lang w:val="pt-BR" w:eastAsia="en-US" w:bidi="ar-SA"/>
        </w:rPr>
        <w:t>Aigoc (Giuseppe Noia)</w:t>
      </w:r>
    </w:p>
    <w:p>
      <w:pPr>
        <w:pStyle w:val="Normal"/>
        <w:jc w:val="both"/>
        <w:rPr>
          <w:szCs w:val="24"/>
        </w:rPr>
      </w:pPr>
      <w:r>
        <w:rPr>
          <w:szCs w:val="24"/>
          <w:lang w:val="pt-BR" w:eastAsia="en-US" w:bidi="ar-SA"/>
        </w:rPr>
        <w:t>Alleanza cattolica (Marco Invernizzi)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Associação</w:t>
      </w:r>
      <w:r>
        <w:rPr>
          <w:szCs w:val="24"/>
          <w:lang w:val="pt-BR" w:eastAsia="en-US" w:bidi="ar-SA"/>
        </w:rPr>
        <w:t xml:space="preserve"> Agata Smeralda (Mauro Barsi)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Associação</w:t>
      </w:r>
      <w:r>
        <w:rPr>
          <w:szCs w:val="24"/>
          <w:lang w:val="pt-BR" w:eastAsia="en-US" w:bidi="ar-SA"/>
        </w:rPr>
        <w:t xml:space="preserve"> </w:t>
      </w:r>
      <w:r>
        <w:rPr>
          <w:szCs w:val="24"/>
          <w:lang w:val="pt-BR" w:eastAsia="en-US" w:bidi="ar-SA"/>
        </w:rPr>
        <w:t>católica de agentes sanitários</w:t>
      </w:r>
      <w:r>
        <w:rPr>
          <w:szCs w:val="24"/>
          <w:lang w:val="pt-BR" w:eastAsia="en-US" w:bidi="ar-SA"/>
        </w:rPr>
        <w:t xml:space="preserve"> (Fabrizio Celani)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Associação</w:t>
      </w:r>
      <w:r>
        <w:rPr>
          <w:szCs w:val="24"/>
          <w:lang w:val="pt-BR" w:eastAsia="en-US" w:bidi="ar-SA"/>
        </w:rPr>
        <w:t xml:space="preserve"> Comuni</w:t>
      </w:r>
      <w:r>
        <w:rPr>
          <w:szCs w:val="24"/>
          <w:lang w:val="pt-BR" w:eastAsia="en-US" w:bidi="ar-SA"/>
        </w:rPr>
        <w:t>dade</w:t>
      </w:r>
      <w:r>
        <w:rPr>
          <w:szCs w:val="24"/>
          <w:lang w:val="pt-BR" w:eastAsia="en-US" w:bidi="ar-SA"/>
        </w:rPr>
        <w:t xml:space="preserve"> Papa Giovanni XXIII (Giovanni Paolo Ramonda)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Associação</w:t>
      </w:r>
      <w:r>
        <w:rPr>
          <w:szCs w:val="24"/>
          <w:lang w:val="pt-BR" w:eastAsia="en-US" w:bidi="ar-SA"/>
        </w:rPr>
        <w:t xml:space="preserve"> difendere la vita con Maria (Maurizio Gagliardini)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Associação</w:t>
      </w:r>
      <w:r>
        <w:rPr>
          <w:szCs w:val="24"/>
          <w:lang w:val="pt-BR" w:eastAsia="en-US" w:bidi="ar-SA"/>
        </w:rPr>
        <w:t xml:space="preserve"> Donum Vitae (Paolo Marchionni)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Associação</w:t>
      </w:r>
      <w:r>
        <w:rPr>
          <w:szCs w:val="24"/>
          <w:lang w:val="pt-BR" w:eastAsia="en-US" w:bidi="ar-SA"/>
        </w:rPr>
        <w:t xml:space="preserve"> Faes</w:t>
      </w:r>
      <w:r>
        <w:rPr>
          <w:szCs w:val="24"/>
          <w:lang w:val="pt-BR" w:eastAsia="en-US" w:bidi="ar-SA"/>
        </w:rPr>
        <w:t xml:space="preserve"> – </w:t>
      </w:r>
      <w:r>
        <w:rPr>
          <w:szCs w:val="24"/>
          <w:lang w:val="pt-BR" w:eastAsia="en-US" w:bidi="ar-SA"/>
        </w:rPr>
        <w:t>Famiglia e scuola (Giovanni De Marchi)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Associação</w:t>
      </w:r>
      <w:r>
        <w:rPr>
          <w:szCs w:val="24"/>
          <w:lang w:val="pt-BR" w:eastAsia="en-US" w:bidi="ar-SA"/>
        </w:rPr>
        <w:t xml:space="preserve"> Family day</w:t>
      </w:r>
      <w:r>
        <w:rPr>
          <w:szCs w:val="24"/>
          <w:lang w:val="pt-BR" w:eastAsia="en-US" w:bidi="ar-SA"/>
        </w:rPr>
        <w:t xml:space="preserve"> – Comitê defendemos nossos filhos </w:t>
      </w:r>
      <w:r>
        <w:rPr>
          <w:szCs w:val="24"/>
          <w:lang w:val="pt-BR" w:eastAsia="en-US" w:bidi="ar-SA"/>
        </w:rPr>
        <w:t>(Massimo Gandolfini)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Associação</w:t>
      </w:r>
      <w:r>
        <w:rPr>
          <w:szCs w:val="24"/>
          <w:lang w:val="pt-BR" w:eastAsia="en-US" w:bidi="ar-SA"/>
        </w:rPr>
        <w:t xml:space="preserve"> Insieme per te (Vincenzo Saraceni)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Associação</w:t>
      </w:r>
      <w:r>
        <w:rPr>
          <w:szCs w:val="24"/>
          <w:lang w:val="pt-BR" w:eastAsia="en-US" w:bidi="ar-SA"/>
        </w:rPr>
        <w:t xml:space="preserve"> italiana amici dei bambini-Aibi (Marco Griffini) 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Associação</w:t>
      </w:r>
      <w:r>
        <w:rPr>
          <w:szCs w:val="24"/>
          <w:lang w:val="pt-BR" w:eastAsia="en-US" w:bidi="ar-SA"/>
        </w:rPr>
        <w:t xml:space="preserve"> italiana </w:t>
      </w:r>
      <w:r>
        <w:rPr>
          <w:szCs w:val="24"/>
          <w:lang w:val="pt-BR" w:eastAsia="en-US" w:bidi="ar-SA"/>
        </w:rPr>
        <w:t>Ginecologistas e Obstetras Católicos</w:t>
      </w:r>
      <w:r>
        <w:rPr>
          <w:szCs w:val="24"/>
          <w:lang w:val="pt-BR" w:eastAsia="en-US" w:bidi="ar-SA"/>
        </w:rPr>
        <w:t xml:space="preserve"> – 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Associação</w:t>
      </w:r>
      <w:r>
        <w:rPr>
          <w:szCs w:val="24"/>
          <w:lang w:val="pt-BR" w:eastAsia="en-US" w:bidi="ar-SA"/>
        </w:rPr>
        <w:t xml:space="preserve"> italiana </w:t>
      </w:r>
      <w:r>
        <w:rPr>
          <w:szCs w:val="24"/>
          <w:lang w:val="pt-BR" w:eastAsia="en-US" w:bidi="ar-SA"/>
        </w:rPr>
        <w:t>pastoral da saúde</w:t>
      </w:r>
      <w:r>
        <w:rPr>
          <w:szCs w:val="24"/>
          <w:lang w:val="pt-BR" w:eastAsia="en-US" w:bidi="ar-SA"/>
        </w:rPr>
        <w:t xml:space="preserve"> (Giovanni Cervellera)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Associação</w:t>
      </w:r>
      <w:r>
        <w:rPr>
          <w:szCs w:val="24"/>
          <w:lang w:val="pt-BR" w:eastAsia="en-US" w:bidi="ar-SA"/>
        </w:rPr>
        <w:t xml:space="preserve"> italiana </w:t>
      </w:r>
      <w:r>
        <w:rPr>
          <w:szCs w:val="24"/>
          <w:lang w:val="pt-BR" w:eastAsia="en-US" w:bidi="ar-SA"/>
        </w:rPr>
        <w:t>Psicólogos e psiquiatras católicos</w:t>
      </w:r>
      <w:r>
        <w:rPr>
          <w:szCs w:val="24"/>
          <w:lang w:val="pt-BR" w:eastAsia="en-US" w:bidi="ar-SA"/>
        </w:rPr>
        <w:t xml:space="preserve"> (Tonino Cantelmi)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Associação</w:t>
      </w:r>
      <w:r>
        <w:rPr>
          <w:szCs w:val="24"/>
          <w:lang w:val="pt-BR" w:eastAsia="en-US" w:bidi="ar-SA"/>
        </w:rPr>
        <w:t xml:space="preserve"> </w:t>
      </w:r>
      <w:r>
        <w:rPr>
          <w:szCs w:val="24"/>
          <w:lang w:val="pt-BR" w:eastAsia="en-US" w:bidi="ar-SA"/>
        </w:rPr>
        <w:t>médicos católicos italianos</w:t>
      </w:r>
      <w:r>
        <w:rPr>
          <w:szCs w:val="24"/>
          <w:lang w:val="pt-BR" w:eastAsia="en-US" w:bidi="ar-SA"/>
        </w:rPr>
        <w:t xml:space="preserve"> (Filippo Boscia)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Associação</w:t>
      </w:r>
      <w:r>
        <w:rPr>
          <w:szCs w:val="24"/>
          <w:lang w:val="pt-BR" w:eastAsia="en-US" w:bidi="ar-SA"/>
        </w:rPr>
        <w:t xml:space="preserve"> </w:t>
      </w:r>
      <w:r>
        <w:rPr>
          <w:szCs w:val="24"/>
          <w:lang w:val="pt-BR" w:eastAsia="en-US" w:bidi="ar-SA"/>
        </w:rPr>
        <w:t>nacional famílias numerosas</w:t>
      </w:r>
      <w:r>
        <w:rPr>
          <w:szCs w:val="24"/>
          <w:lang w:val="pt-BR" w:eastAsia="en-US" w:bidi="ar-SA"/>
        </w:rPr>
        <w:t xml:space="preserve"> (Mario Sberna)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Associação</w:t>
      </w:r>
      <w:r>
        <w:rPr>
          <w:szCs w:val="24"/>
          <w:lang w:val="pt-BR" w:eastAsia="en-US" w:bidi="ar-SA"/>
        </w:rPr>
        <w:t xml:space="preserve"> </w:t>
      </w:r>
      <w:r>
        <w:rPr>
          <w:szCs w:val="24"/>
          <w:lang w:val="pt-BR" w:eastAsia="en-US" w:bidi="ar-SA"/>
        </w:rPr>
        <w:t>nacional</w:t>
      </w:r>
      <w:r>
        <w:rPr>
          <w:szCs w:val="24"/>
          <w:lang w:val="pt-BR" w:eastAsia="en-US" w:bidi="ar-SA"/>
        </w:rPr>
        <w:t xml:space="preserve"> San Paolo It</w:t>
      </w:r>
      <w:r>
        <w:rPr>
          <w:szCs w:val="24"/>
          <w:lang w:val="pt-BR" w:eastAsia="en-US" w:bidi="ar-SA"/>
        </w:rPr>
        <w:t>á</w:t>
      </w:r>
      <w:r>
        <w:rPr>
          <w:szCs w:val="24"/>
          <w:lang w:val="pt-BR" w:eastAsia="en-US" w:bidi="ar-SA"/>
        </w:rPr>
        <w:t xml:space="preserve">lia (Giuseppe Dessì) 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Associação</w:t>
      </w:r>
      <w:r>
        <w:rPr>
          <w:szCs w:val="24"/>
          <w:lang w:val="pt-BR" w:eastAsia="en-US" w:bidi="ar-SA"/>
        </w:rPr>
        <w:t xml:space="preserve"> Patto Ethic Live (Italia Buttiglione) 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Associação</w:t>
      </w:r>
      <w:r>
        <w:rPr>
          <w:szCs w:val="24"/>
          <w:lang w:val="pt-BR" w:eastAsia="en-US" w:bidi="ar-SA"/>
        </w:rPr>
        <w:t xml:space="preserve"> Risveglio (Francesco Napolitano)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Associação</w:t>
      </w:r>
      <w:r>
        <w:rPr>
          <w:szCs w:val="24"/>
          <w:lang w:val="pt-BR" w:eastAsia="en-US" w:bidi="ar-SA"/>
        </w:rPr>
        <w:t xml:space="preserve"> </w:t>
      </w:r>
      <w:r>
        <w:rPr>
          <w:szCs w:val="24"/>
          <w:lang w:val="pt-BR" w:eastAsia="en-US" w:bidi="ar-SA"/>
        </w:rPr>
        <w:t>Ciência</w:t>
      </w:r>
      <w:r>
        <w:rPr>
          <w:szCs w:val="24"/>
          <w:lang w:val="pt-BR" w:eastAsia="en-US" w:bidi="ar-SA"/>
        </w:rPr>
        <w:t xml:space="preserve"> &amp; Vi</w:t>
      </w:r>
      <w:r>
        <w:rPr>
          <w:szCs w:val="24"/>
          <w:lang w:val="pt-BR" w:eastAsia="en-US" w:bidi="ar-SA"/>
        </w:rPr>
        <w:t>d</w:t>
      </w:r>
      <w:r>
        <w:rPr>
          <w:szCs w:val="24"/>
          <w:lang w:val="pt-BR" w:eastAsia="en-US" w:bidi="ar-SA"/>
        </w:rPr>
        <w:t>a (Alberto Gambino)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 xml:space="preserve">Centro italiano </w:t>
      </w:r>
      <w:r>
        <w:rPr>
          <w:szCs w:val="24"/>
          <w:lang w:val="pt-BR" w:eastAsia="en-US" w:bidi="ar-SA"/>
        </w:rPr>
        <w:t>feminino</w:t>
      </w:r>
      <w:r>
        <w:rPr>
          <w:szCs w:val="24"/>
          <w:lang w:val="pt-BR" w:eastAsia="en-US" w:bidi="ar-SA"/>
        </w:rPr>
        <w:t xml:space="preserve"> (Renata Natili Micheli)</w:t>
      </w:r>
    </w:p>
    <w:p>
      <w:pPr>
        <w:pStyle w:val="Normal"/>
        <w:jc w:val="both"/>
        <w:rPr>
          <w:szCs w:val="24"/>
        </w:rPr>
      </w:pPr>
      <w:r>
        <w:rPr>
          <w:szCs w:val="24"/>
          <w:lang w:val="pt-BR" w:eastAsia="en-US" w:bidi="ar-SA"/>
        </w:rPr>
        <w:t>Centro studi Livatino (Mauro Ronco)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Confedera</w:t>
      </w:r>
      <w:r>
        <w:rPr>
          <w:szCs w:val="24"/>
          <w:lang w:val="pt-BR" w:eastAsia="en-US" w:bidi="ar-SA"/>
        </w:rPr>
        <w:t>ção</w:t>
      </w:r>
      <w:r>
        <w:rPr>
          <w:szCs w:val="24"/>
          <w:lang w:val="pt-BR" w:eastAsia="en-US" w:bidi="ar-SA"/>
        </w:rPr>
        <w:t xml:space="preserve"> italiana </w:t>
      </w:r>
      <w:r>
        <w:rPr>
          <w:szCs w:val="24"/>
          <w:lang w:val="pt-BR" w:eastAsia="en-US" w:bidi="ar-SA"/>
        </w:rPr>
        <w:t>Centro de regulação natural da fertilidade</w:t>
      </w:r>
      <w:r>
        <w:rPr>
          <w:szCs w:val="24"/>
          <w:lang w:val="pt-BR" w:eastAsia="en-US" w:bidi="ar-SA"/>
        </w:rPr>
        <w:t xml:space="preserve"> (Giancarla Stevanella)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Confedera</w:t>
      </w:r>
      <w:r>
        <w:rPr>
          <w:szCs w:val="24"/>
          <w:lang w:val="pt-BR" w:eastAsia="en-US" w:bidi="ar-SA"/>
        </w:rPr>
        <w:t>ção</w:t>
      </w:r>
      <w:r>
        <w:rPr>
          <w:szCs w:val="24"/>
          <w:lang w:val="pt-BR" w:eastAsia="en-US" w:bidi="ar-SA"/>
        </w:rPr>
        <w:t xml:space="preserve"> na</w:t>
      </w:r>
      <w:r>
        <w:rPr>
          <w:szCs w:val="24"/>
          <w:lang w:val="pt-BR" w:eastAsia="en-US" w:bidi="ar-SA"/>
        </w:rPr>
        <w:t>cional</w:t>
      </w:r>
      <w:r>
        <w:rPr>
          <w:szCs w:val="24"/>
          <w:lang w:val="pt-BR" w:eastAsia="en-US" w:bidi="ar-SA"/>
        </w:rPr>
        <w:t xml:space="preserve"> Misericordie d’Italia (Roberto Trucchi)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Copercom -</w:t>
      </w:r>
      <w:r>
        <w:rPr>
          <w:szCs w:val="24"/>
          <w:lang w:val="pt-BR" w:eastAsia="en-US" w:bidi="ar-SA"/>
        </w:rPr>
        <w:t xml:space="preserve"> Coordenação de associações para comunicação</w:t>
      </w:r>
      <w:r>
        <w:rPr>
          <w:szCs w:val="24"/>
          <w:lang w:val="pt-BR" w:eastAsia="en-US" w:bidi="ar-SA"/>
        </w:rPr>
        <w:t xml:space="preserve"> (Massimiliano Padula)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Edi</w:t>
      </w:r>
      <w:r>
        <w:rPr>
          <w:szCs w:val="24"/>
          <w:lang w:val="pt-BR" w:eastAsia="en-US" w:bidi="ar-SA"/>
        </w:rPr>
        <w:t>tora</w:t>
      </w:r>
      <w:r>
        <w:rPr>
          <w:szCs w:val="24"/>
          <w:lang w:val="pt-BR" w:eastAsia="en-US" w:bidi="ar-SA"/>
        </w:rPr>
        <w:t xml:space="preserve"> Punto Famiglia (Giovanna Abbagnara)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Federa</w:t>
      </w:r>
      <w:r>
        <w:rPr>
          <w:szCs w:val="24"/>
          <w:lang w:val="pt-BR" w:eastAsia="en-US" w:bidi="ar-SA"/>
        </w:rPr>
        <w:t>ção</w:t>
      </w:r>
      <w:r>
        <w:rPr>
          <w:szCs w:val="24"/>
          <w:lang w:val="pt-BR" w:eastAsia="en-US" w:bidi="ar-SA"/>
        </w:rPr>
        <w:t xml:space="preserve"> europe</w:t>
      </w:r>
      <w:r>
        <w:rPr>
          <w:szCs w:val="24"/>
          <w:lang w:val="pt-BR" w:eastAsia="en-US" w:bidi="ar-SA"/>
        </w:rPr>
        <w:t>i</w:t>
      </w:r>
      <w:r>
        <w:rPr>
          <w:szCs w:val="24"/>
          <w:lang w:val="pt-BR" w:eastAsia="en-US" w:bidi="ar-SA"/>
        </w:rPr>
        <w:t>a m</w:t>
      </w:r>
      <w:r>
        <w:rPr>
          <w:szCs w:val="24"/>
          <w:lang w:val="pt-BR" w:eastAsia="en-US" w:bidi="ar-SA"/>
        </w:rPr>
        <w:t>é</w:t>
      </w:r>
      <w:r>
        <w:rPr>
          <w:szCs w:val="24"/>
          <w:lang w:val="pt-BR" w:eastAsia="en-US" w:bidi="ar-SA"/>
        </w:rPr>
        <w:t>dic</w:t>
      </w:r>
      <w:r>
        <w:rPr>
          <w:szCs w:val="24"/>
          <w:lang w:val="pt-BR" w:eastAsia="en-US" w:bidi="ar-SA"/>
        </w:rPr>
        <w:t>os</w:t>
      </w:r>
      <w:r>
        <w:rPr>
          <w:szCs w:val="24"/>
          <w:lang w:val="pt-BR" w:eastAsia="en-US" w:bidi="ar-SA"/>
        </w:rPr>
        <w:t xml:space="preserve"> </w:t>
      </w:r>
      <w:r>
        <w:rPr>
          <w:szCs w:val="24"/>
          <w:lang w:val="pt-BR" w:eastAsia="en-US" w:bidi="ar-SA"/>
        </w:rPr>
        <w:t>católicos</w:t>
      </w:r>
      <w:r>
        <w:rPr>
          <w:szCs w:val="24"/>
          <w:lang w:val="pt-BR" w:eastAsia="en-US" w:bidi="ar-SA"/>
        </w:rPr>
        <w:t xml:space="preserve"> (Vincenzo De Filippis) Fatebenefratelli - Ospedale San Giovanni Calibita (fra' Pascal Ahodegnon)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F</w:t>
      </w:r>
      <w:r>
        <w:rPr>
          <w:szCs w:val="24"/>
          <w:lang w:val="pt-BR" w:eastAsia="en-US" w:bidi="ar-SA"/>
        </w:rPr>
        <w:t>u</w:t>
      </w:r>
      <w:r>
        <w:rPr>
          <w:szCs w:val="24"/>
          <w:lang w:val="pt-BR" w:eastAsia="en-US" w:bidi="ar-SA"/>
        </w:rPr>
        <w:t>nda</w:t>
      </w:r>
      <w:r>
        <w:rPr>
          <w:szCs w:val="24"/>
          <w:lang w:val="pt-BR" w:eastAsia="en-US" w:bidi="ar-SA"/>
        </w:rPr>
        <w:t>ção</w:t>
      </w:r>
      <w:r>
        <w:rPr>
          <w:szCs w:val="24"/>
          <w:lang w:val="pt-BR" w:eastAsia="en-US" w:bidi="ar-SA"/>
        </w:rPr>
        <w:t xml:space="preserve"> Il cuore in una goccia</w:t>
      </w:r>
      <w:r>
        <w:rPr>
          <w:szCs w:val="24"/>
          <w:lang w:val="pt-BR" w:eastAsia="en-US" w:bidi="ar-SA"/>
        </w:rPr>
        <w:t xml:space="preserve"> – </w:t>
      </w:r>
      <w:r>
        <w:rPr>
          <w:szCs w:val="24"/>
          <w:lang w:val="pt-BR" w:eastAsia="en-US" w:bidi="ar-SA"/>
        </w:rPr>
        <w:t xml:space="preserve">Defesa vida e proteção da saúde materna e fetal </w:t>
      </w:r>
      <w:r>
        <w:rPr>
          <w:szCs w:val="24"/>
          <w:lang w:val="pt-BR" w:eastAsia="en-US" w:bidi="ar-SA"/>
        </w:rPr>
        <w:t>na</w:t>
      </w:r>
      <w:r>
        <w:rPr>
          <w:szCs w:val="24"/>
          <w:lang w:val="pt-BR" w:eastAsia="en-US" w:bidi="ar-SA"/>
        </w:rPr>
        <w:t xml:space="preserve"> gestação</w:t>
      </w:r>
      <w:r>
        <w:rPr>
          <w:szCs w:val="24"/>
          <w:lang w:val="pt-BR" w:eastAsia="en-US" w:bidi="ar-SA"/>
        </w:rPr>
        <w:t xml:space="preserve"> (Anna Luisa La Teano, Angela Bozzo)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F</w:t>
      </w:r>
      <w:r>
        <w:rPr>
          <w:szCs w:val="24"/>
          <w:lang w:val="pt-BR" w:eastAsia="en-US" w:bidi="ar-SA"/>
        </w:rPr>
        <w:t>u</w:t>
      </w:r>
      <w:r>
        <w:rPr>
          <w:szCs w:val="24"/>
          <w:lang w:val="pt-BR" w:eastAsia="en-US" w:bidi="ar-SA"/>
        </w:rPr>
        <w:t>nda</w:t>
      </w:r>
      <w:r>
        <w:rPr>
          <w:szCs w:val="24"/>
          <w:lang w:val="pt-BR" w:eastAsia="en-US" w:bidi="ar-SA"/>
        </w:rPr>
        <w:t>ção</w:t>
      </w:r>
      <w:r>
        <w:rPr>
          <w:szCs w:val="24"/>
          <w:lang w:val="pt-BR" w:eastAsia="en-US" w:bidi="ar-SA"/>
        </w:rPr>
        <w:t xml:space="preserve"> Ut vitam habeant (Elio Sgreccia)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Fórum social e de saúde</w:t>
      </w:r>
      <w:r>
        <w:rPr>
          <w:szCs w:val="24"/>
          <w:lang w:val="pt-BR" w:eastAsia="en-US" w:bidi="ar-SA"/>
        </w:rPr>
        <w:t xml:space="preserve"> (Aldo Bova)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Fraterni</w:t>
      </w:r>
      <w:r>
        <w:rPr>
          <w:szCs w:val="24"/>
          <w:lang w:val="pt-BR" w:eastAsia="en-US" w:bidi="ar-SA"/>
        </w:rPr>
        <w:t>dade</w:t>
      </w:r>
      <w:r>
        <w:rPr>
          <w:szCs w:val="24"/>
          <w:lang w:val="pt-BR" w:eastAsia="en-US" w:bidi="ar-SA"/>
        </w:rPr>
        <w:t xml:space="preserve"> Arca di Nazareth (Fulvio Mannoia e Annamaria Barrile, </w:t>
      </w:r>
      <w:r>
        <w:rPr>
          <w:szCs w:val="24"/>
          <w:lang w:val="pt-BR" w:eastAsia="en-US" w:bidi="ar-SA"/>
        </w:rPr>
        <w:t>cônjuges</w:t>
      </w:r>
      <w:r>
        <w:rPr>
          <w:szCs w:val="24"/>
          <w:lang w:val="pt-BR" w:eastAsia="en-US" w:bidi="ar-SA"/>
        </w:rPr>
        <w:t>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 xml:space="preserve">Paolo VI </w:t>
      </w:r>
      <w:r>
        <w:rPr>
          <w:szCs w:val="24"/>
          <w:lang w:val="pt-BR" w:eastAsia="en-US" w:bidi="ar-SA"/>
        </w:rPr>
        <w:t xml:space="preserve"> (Alfredo Pontecorvi)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LiFE</w:t>
      </w:r>
      <w:r>
        <w:rPr>
          <w:szCs w:val="24"/>
          <w:lang w:val="pt-BR" w:eastAsia="en-US" w:bidi="ar-SA"/>
        </w:rPr>
        <w:t>-</w:t>
      </w:r>
      <w:r>
        <w:rPr>
          <w:szCs w:val="24"/>
          <w:lang w:val="pt-BR" w:eastAsia="en-US" w:bidi="ar-SA"/>
        </w:rPr>
        <w:t xml:space="preserve">Libertà Famiglia Educazione 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Movimento dos Trabalhadores Cristãos</w:t>
      </w:r>
      <w:r>
        <w:rPr>
          <w:szCs w:val="24"/>
          <w:lang w:val="pt-BR" w:eastAsia="en-US" w:bidi="ar-SA"/>
        </w:rPr>
        <w:t xml:space="preserve"> (Carlo Costalli)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Movimento Per</w:t>
      </w:r>
      <w:r>
        <w:rPr>
          <w:szCs w:val="24"/>
          <w:lang w:val="pt-BR" w:eastAsia="en-US" w:bidi="ar-SA"/>
        </w:rPr>
        <w:t xml:space="preserve"> – </w:t>
      </w:r>
      <w:r>
        <w:rPr>
          <w:szCs w:val="24"/>
          <w:lang w:val="pt-BR" w:eastAsia="en-US" w:bidi="ar-SA"/>
        </w:rPr>
        <w:t xml:space="preserve">Politica etica responsabilità (Olimpia Tarzia) 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Movimento pela Vi</w:t>
      </w:r>
      <w:r>
        <w:rPr>
          <w:szCs w:val="24"/>
          <w:lang w:val="pt-BR" w:eastAsia="en-US" w:bidi="ar-SA"/>
        </w:rPr>
        <w:t>d</w:t>
      </w:r>
      <w:r>
        <w:rPr>
          <w:szCs w:val="24"/>
          <w:lang w:val="pt-BR" w:eastAsia="en-US" w:bidi="ar-SA"/>
        </w:rPr>
        <w:t>a italiano (Marina Casini Bandini)</w:t>
      </w:r>
    </w:p>
    <w:p>
      <w:pPr>
        <w:pStyle w:val="Normal"/>
        <w:jc w:val="both"/>
        <w:rPr>
          <w:szCs w:val="24"/>
        </w:rPr>
      </w:pPr>
      <w:r>
        <w:rPr>
          <w:szCs w:val="24"/>
          <w:lang w:val="pt-BR" w:eastAsia="en-US" w:bidi="ar-SA"/>
        </w:rPr>
        <w:t>Noi Per (Gianni Silvestri)</w:t>
      </w:r>
    </w:p>
    <w:p>
      <w:pPr>
        <w:pStyle w:val="Normal"/>
        <w:jc w:val="both"/>
        <w:rPr>
          <w:szCs w:val="24"/>
        </w:rPr>
      </w:pPr>
      <w:r>
        <w:rPr>
          <w:szCs w:val="24"/>
          <w:lang w:val="pt-BR" w:eastAsia="en-US" w:bidi="ar-SA"/>
        </w:rPr>
        <w:t>Nuovi Orizzonti (Chiara Amirante)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 xml:space="preserve">Oeffe - </w:t>
      </w:r>
      <w:r>
        <w:rPr>
          <w:szCs w:val="24"/>
          <w:lang w:val="pt-BR" w:eastAsia="en-US" w:bidi="ar-SA"/>
        </w:rPr>
        <w:t>Orientação familiar</w:t>
      </w:r>
      <w:r>
        <w:rPr>
          <w:szCs w:val="24"/>
          <w:lang w:val="pt-BR" w:eastAsia="en-US" w:bidi="ar-SA"/>
        </w:rPr>
        <w:t xml:space="preserve"> (Giorgio Tarassi)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Ordem Franciscana Secular da Itália</w:t>
      </w:r>
      <w:r>
        <w:rPr>
          <w:szCs w:val="24"/>
          <w:lang w:val="pt-BR" w:eastAsia="en-US" w:bidi="ar-SA"/>
        </w:rPr>
        <w:t xml:space="preserve"> (Paola Braggion) 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Pro Vi</w:t>
      </w:r>
      <w:r>
        <w:rPr>
          <w:szCs w:val="24"/>
          <w:lang w:val="pt-BR" w:eastAsia="en-US" w:bidi="ar-SA"/>
        </w:rPr>
        <w:t>d</w:t>
      </w:r>
      <w:r>
        <w:rPr>
          <w:szCs w:val="24"/>
          <w:lang w:val="pt-BR" w:eastAsia="en-US" w:bidi="ar-SA"/>
        </w:rPr>
        <w:t>a (Toni Brandi)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Pro</w:t>
      </w:r>
      <w:r>
        <w:rPr>
          <w:szCs w:val="24"/>
          <w:lang w:val="pt-BR" w:eastAsia="en-US" w:bidi="ar-SA"/>
        </w:rPr>
        <w:t>j</w:t>
      </w:r>
      <w:r>
        <w:rPr>
          <w:szCs w:val="24"/>
          <w:lang w:val="pt-BR" w:eastAsia="en-US" w:bidi="ar-SA"/>
        </w:rPr>
        <w:t>eto Fam</w:t>
      </w:r>
      <w:r>
        <w:rPr>
          <w:szCs w:val="24"/>
          <w:lang w:val="pt-BR" w:eastAsia="en-US" w:bidi="ar-SA"/>
        </w:rPr>
        <w:t>í</w:t>
      </w:r>
      <w:r>
        <w:rPr>
          <w:szCs w:val="24"/>
          <w:lang w:val="pt-BR" w:eastAsia="en-US" w:bidi="ar-SA"/>
        </w:rPr>
        <w:t>lia (Marco Giordano)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Renovação no Espírito Santo</w:t>
      </w:r>
      <w:r>
        <w:rPr>
          <w:szCs w:val="24"/>
          <w:lang w:val="pt-BR" w:eastAsia="en-US" w:bidi="ar-SA"/>
        </w:rPr>
        <w:t xml:space="preserve"> (Salvatore Martinez)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Cientistas e tecnólogos para a ética do desenvolvimento</w:t>
      </w:r>
      <w:r>
        <w:rPr>
          <w:szCs w:val="24"/>
          <w:lang w:val="pt-BR" w:eastAsia="en-US" w:bidi="ar-SA"/>
        </w:rPr>
        <w:t xml:space="preserve"> (Pierfranco Ventura)</w:t>
      </w:r>
    </w:p>
    <w:p>
      <w:pPr>
        <w:pStyle w:val="Normal"/>
        <w:jc w:val="both"/>
        <w:rPr>
          <w:szCs w:val="24"/>
        </w:rPr>
      </w:pPr>
      <w:r>
        <w:rPr>
          <w:szCs w:val="24"/>
          <w:lang w:val="pt-BR" w:eastAsia="en-US" w:bidi="ar-SA"/>
        </w:rPr>
        <w:t>Semi di pace (Luca Bondi)</w:t>
      </w:r>
    </w:p>
    <w:p>
      <w:pPr>
        <w:pStyle w:val="Normal"/>
        <w:jc w:val="both"/>
        <w:rPr>
          <w:szCs w:val="24"/>
        </w:rPr>
      </w:pPr>
      <w:r>
        <w:rPr>
          <w:szCs w:val="24"/>
          <w:lang w:val="pt-BR" w:eastAsia="en-US" w:bidi="ar-SA"/>
        </w:rPr>
        <w:t>Sermig - Arsenale della pace (Ernesto Olivero)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Sociedade Italiana de Bioética e os Comitês de Ética</w:t>
      </w:r>
      <w:r>
        <w:rPr>
          <w:szCs w:val="24"/>
          <w:lang w:val="pt-BR" w:eastAsia="en-US" w:bidi="ar-SA"/>
        </w:rPr>
        <w:t xml:space="preserve"> (Francesco Bellino)</w:t>
      </w:r>
    </w:p>
    <w:p>
      <w:pPr>
        <w:pStyle w:val="Normal"/>
        <w:jc w:val="both"/>
        <w:rPr>
          <w:lang w:val="pt-BR" w:eastAsia="en-US" w:bidi="ar-SA"/>
        </w:rPr>
      </w:pPr>
      <w:r>
        <w:rPr>
          <w:szCs w:val="24"/>
          <w:lang w:val="pt-BR" w:eastAsia="en-US" w:bidi="ar-SA"/>
        </w:rPr>
        <w:t>União de farmacêuticos católicos italianos</w:t>
      </w:r>
      <w:r>
        <w:rPr>
          <w:szCs w:val="24"/>
          <w:lang w:val="pt-BR" w:eastAsia="en-US" w:bidi="ar-SA"/>
        </w:rPr>
        <w:t xml:space="preserve"> (Piero Uroda)</w:t>
      </w:r>
    </w:p>
    <w:p>
      <w:pPr>
        <w:pStyle w:val="Normal"/>
        <w:jc w:val="both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Arial" w:cstheme="minorBidi" w:eastAsia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Calibri" w:cs="Arial" w:cstheme="minorBidi" w:eastAsiaTheme="minorHAnsi"/>
      <w:color w:val="00000A"/>
      <w:sz w:val="24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d2bca"/>
    <w:pPr>
      <w:spacing w:beforeAutospacing="1" w:afterAutospacing="1"/>
    </w:pPr>
    <w:rPr>
      <w:rFonts w:eastAsia="Times New Roman" w:cs="Times New Roman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LibreOffice/5.1.6.2$Windows_x86 LibreOffice_project/07ac168c60a517dba0f0d7bc7540f5afa45f0909</Application>
  <Pages>3</Pages>
  <Words>1485</Words>
  <Characters>8251</Characters>
  <CharactersWithSpaces>9702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2018-12-13T17:02:00Z</dcterms:created>
  <dc:creator>Windows User</dc:creator>
  <dc:description/>
  <dc:language>pt-BR</dc:language>
  <cp:lastModifiedBy/>
  <dcterms:modified xsi:type="dcterms:W3CDTF">2018-12-20T23:24:49Z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